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jc w:val="center"/>
        <w:rPr>
          <w:b/>
          <w:sz w:val="28"/>
        </w:rPr>
      </w:pPr>
      <w:r>
        <w:rPr>
          <w:b/>
          <w:sz w:val="28"/>
        </w:rPr>
        <w:t>Załącznik nr 1 do Zapytania Ofertowego</w:t>
      </w:r>
    </w:p>
    <w:p>
      <w:pPr>
        <w:pStyle w:val="Tretekstu"/>
        <w:spacing w:lineRule="auto" w:line="276"/>
        <w:jc w:val="center"/>
        <w:rPr/>
      </w:pPr>
      <w:r>
        <w:rPr/>
      </w:r>
    </w:p>
    <w:p>
      <w:pPr>
        <w:pStyle w:val="Tretekstu"/>
        <w:spacing w:lineRule="auto" w:line="276"/>
        <w:jc w:val="center"/>
        <w:rPr>
          <w:b/>
          <w:sz w:val="28"/>
        </w:rPr>
      </w:pPr>
      <w:r>
        <w:rPr>
          <w:b/>
          <w:sz w:val="28"/>
        </w:rPr>
        <w:t>Poniżej przedstawiamy specyfikację techniczną i parametry specjalistycznego elektrycznego robota montażowego wraz z niezbędnym oprzyrządowaniem:</w:t>
      </w:r>
    </w:p>
    <w:p>
      <w:pPr>
        <w:pStyle w:val="Tretekstu"/>
        <w:spacing w:lineRule="auto" w:line="276"/>
        <w:jc w:val="center"/>
        <w:rPr/>
      </w:pPr>
      <w:r>
        <w:rPr/>
      </w:r>
    </w:p>
    <w:p>
      <w:pPr>
        <w:pStyle w:val="Tretekstu"/>
        <w:spacing w:lineRule="auto" w:line="276"/>
        <w:jc w:val="both"/>
        <w:rPr>
          <w:sz w:val="28"/>
        </w:rPr>
      </w:pPr>
      <w:r>
        <w:rPr>
          <w:sz w:val="28"/>
        </w:rPr>
        <w:t xml:space="preserve">1. Robot elektryczny samojezdny przeznaczony do pracy w rurach kanałowych o średnicy wewnętrznej od 200 do 600 mm. wyposażony w silnik frezujący oraz kamerę. </w:t>
      </w:r>
    </w:p>
    <w:p>
      <w:pPr>
        <w:pStyle w:val="Tretekstu"/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  <w:t>2. Zestaw elementów eksploatacyjnych i narzędzia montażowe niezbędne do prawidłowej pracy robota:</w:t>
      </w:r>
    </w:p>
    <w:p>
      <w:pPr>
        <w:pStyle w:val="Tretekstu"/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tbl>
      <w:tblPr>
        <w:tblW w:w="963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681"/>
        <w:gridCol w:w="854"/>
        <w:gridCol w:w="957"/>
        <w:gridCol w:w="6081"/>
      </w:tblGrid>
      <w:tr>
        <w:trPr/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Zawartotabeli"/>
              <w:rPr/>
            </w:pPr>
            <w:r>
              <w:rPr/>
              <w:t>Nakrętka kołnierzowa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Kołnierz mocujący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Black-Line frez do powierzchni stożkowych linerCUT Pro z końcówką ze stopu twardego</w:t>
            </w:r>
          </w:p>
          <w:p>
            <w:pPr>
              <w:pStyle w:val="Zawartotabeli"/>
              <w:rPr/>
            </w:pPr>
            <w:r>
              <w:rPr/>
              <w:t>M14 H7</w:t>
            </w:r>
          </w:p>
          <w:p>
            <w:pPr>
              <w:pStyle w:val="Zawartotabeli"/>
              <w:rPr/>
            </w:pPr>
            <w:r>
              <w:rPr/>
              <w:t>Średnica frezu = 28-18 mm;</w:t>
            </w:r>
          </w:p>
          <w:p>
            <w:pPr>
              <w:pStyle w:val="Zawartotabeli"/>
              <w:rPr/>
            </w:pPr>
            <w:r>
              <w:rPr/>
              <w:t>Wys. frezu = 45 mm;</w:t>
            </w:r>
          </w:p>
          <w:p>
            <w:pPr>
              <w:pStyle w:val="Zawartotabeli"/>
              <w:rPr/>
            </w:pPr>
            <w:r>
              <w:rPr/>
              <w:t>Liczba segmentów = 14</w:t>
            </w:r>
          </w:p>
          <w:p>
            <w:pPr>
              <w:pStyle w:val="Zawartotabeli"/>
              <w:rPr/>
            </w:pPr>
            <w:r>
              <w:rPr/>
              <w:t>Zakres zastosowania: Otwieranie przyłączy domowych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Wał przedłużeniowy L=25mm, czerniony chemicznie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Wał przedłużeniowy L=30mm, czerniony chemicznie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Wał przedłużeniowy L=35mm, czerniony chemicznie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Wał przedłużeniowy L=40mm, czerniony chemicznie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Wał przedłużeniowy L=45mm, czerniony chemicznie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Wał przedłużeniowy L=50mm, czerniony chemicznie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bottom w:w="0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854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N-TEC II -H1- Frez talerzykowy z diamentami 2000, czerwony Ø70mm R=80 mm, uchwyt: M14 H7</w:t>
            </w:r>
          </w:p>
          <w:p>
            <w:pPr>
              <w:pStyle w:val="Zawartotabeli"/>
              <w:rPr/>
            </w:pPr>
            <w:r>
              <w:rPr/>
              <w:t xml:space="preserve">DN300/450 </w:t>
            </w:r>
          </w:p>
        </w:tc>
      </w:tr>
      <w:tr>
        <w:trPr>
          <w:trHeight w:val="638" w:hRule="atLeast"/>
        </w:trPr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Tretekstu"/>
              <w:rPr/>
            </w:pPr>
            <w:r>
              <w:rPr/>
            </w:r>
          </w:p>
          <w:p>
            <w:pPr>
              <w:pStyle w:val="Tretekstu"/>
              <w:spacing w:before="0" w:after="140"/>
              <w:rPr/>
            </w:pPr>
            <w:r>
              <w:rPr/>
            </w:r>
          </w:p>
        </w:tc>
        <w:tc>
          <w:tcPr>
            <w:tcW w:w="6081" w:type="dxa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2,00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 xml:space="preserve">N-TEC II frez do powierzchni stożkowych krótki, z diamentami (20001) H1 uchwyt: M14 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  <w:t xml:space="preserve">Wąska szczotka tarczowa warkoczowa zagięta Ø115xM14  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Szczotka garnkowa warkoczowa 065xM14,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N-TEC II Premium -H1P- frez do powierzchni stożkowych</w:t>
            </w:r>
          </w:p>
          <w:p>
            <w:pPr>
              <w:pStyle w:val="Zawartotabeli"/>
              <w:rPr/>
            </w:pPr>
            <w:r>
              <w:rPr/>
              <w:t>z 9 segm.(20004P)</w:t>
            </w:r>
          </w:p>
          <w:p>
            <w:pPr>
              <w:pStyle w:val="Zawartotabeli"/>
              <w:rPr/>
            </w:pPr>
            <w:r>
              <w:rPr/>
              <w:t>Ø = 52/44 mm, h = 45 mm,</w:t>
            </w:r>
          </w:p>
          <w:p>
            <w:pPr>
              <w:pStyle w:val="Zawartotabeli"/>
              <w:rPr/>
            </w:pPr>
            <w:r>
              <w:rPr/>
              <w:t>Uchwyt: M14</w:t>
            </w:r>
          </w:p>
          <w:p>
            <w:pPr>
              <w:pStyle w:val="Zawartotabeli"/>
              <w:rPr/>
            </w:pPr>
            <w:r>
              <w:rPr/>
              <w:t>do silnika frezarskiego 3200 W,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N-TEC II Premium -H1P- frez do powierzchni stożkowych, 6 segmentów (20013P) H=53mm, d=38/28mm, uchwyt: M14 H7 do silnika frezarskiego 1700/3200 W</w:t>
            </w:r>
          </w:p>
        </w:tc>
      </w:tr>
      <w:tr>
        <w:trPr/>
        <w:tc>
          <w:tcPr>
            <w:tcW w:w="6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1,00</w:t>
            </w:r>
          </w:p>
        </w:tc>
        <w:tc>
          <w:tcPr>
            <w:tcW w:w="95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08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Zawartotabeli"/>
              <w:rPr/>
            </w:pPr>
            <w:r>
              <w:rPr/>
              <w:t>N-TEC II Premium -H1P- frez grzybkowy</w:t>
            </w:r>
          </w:p>
          <w:p>
            <w:pPr>
              <w:pStyle w:val="Zawartotabeli"/>
              <w:rPr/>
            </w:pPr>
            <w:r>
              <w:rPr/>
              <w:t>Ø = 80 mm, uchwyt: M14 DN200-300, do silników frezarskich 3200 W</w:t>
            </w:r>
          </w:p>
        </w:tc>
      </w:tr>
    </w:tbl>
    <w:p>
      <w:pPr>
        <w:pStyle w:val="Tretekstu"/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Tretekstu"/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  <w:t>Oraz:</w:t>
      </w:r>
    </w:p>
    <w:tbl>
      <w:tblPr>
        <w:tblW w:w="963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738"/>
        <w:gridCol w:w="8897"/>
      </w:tblGrid>
      <w:tr>
        <w:trPr/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Woreczek pochłaniający wilgoć - 16x33 mm 1000 szt. Minibag 0.5 g Silicage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Łożysko kulkowe skośne dwurzędowe dwustronnie zakryt</w:t>
            </w:r>
            <w:r>
              <w:rPr>
                <w:sz w:val="24"/>
                <w:szCs w:val="24"/>
              </w:rPr>
              <w:t>e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Łożysko kulkowe SKF-Explorer, dxDxB = 17x35x10 mm, 2Z HQ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Łożysko kulkowe zwykłe, d x D x sz. = 9x24x7 mm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Łożysko kulkowe zwykłe , d x D x szer. = 20x32x7 mm, 2RZ HQ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Łożysko kulkowe zwykłe HQ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Tulejka głowica robocza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8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Mini-tulejka zaciskowa nierdzewna typ MSM-N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9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Śruba z kołnierzem do nakładania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10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Ślimacznica wał kompl. Przekładnia ślimakowa kompl. AR4.0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11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 xml:space="preserve">Profil kołowy Ø117 mm (śr. wewn. Ø73,5 mm) 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12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 xml:space="preserve">Profil kołowy Ø147 mm (śr. wewn. Ø103,5 mm) 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13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 xml:space="preserve">Profil kołowy Ø170 mm (śr. wewn. Ø126 mm) 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14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 xml:space="preserve">Profil kołowy Ø215 mm (śr. wewn. Ø171 mm) 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15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Osłonka z liną stalową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16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Zaślepka do gniazd 0E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17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Zaślepka do gniazd 1E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18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Śruba pasowana M8x25 gwint długi 15,90 mm pasowanie średnica 9 f8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19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Śruby z łbem walcowym o gnieździe sześciokątnym, materiał: 12.9, mini-tuleja zaciskowa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20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Pierścienie uszczelniające 1/8" PCW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21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Pierścienie uszczelniające M5 windur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22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Profil kołowy DN200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23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rPr/>
            </w:pPr>
            <w:r>
              <w:rPr/>
              <w:t>Trzpień skrzydełkowy do końcówki widełkowej M8 wg DIN71752, material: stal ocynk</w:t>
            </w:r>
          </w:p>
          <w:p>
            <w:pPr>
              <w:pStyle w:val="Tretekstu"/>
              <w:spacing w:lineRule="auto" w:line="288" w:before="0" w:after="140"/>
              <w:rPr/>
            </w:pPr>
            <w:r>
              <w:rPr/>
              <w:t>FKB 8x16 ocynk, biała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24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Glycodur podkładka oporowa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Gniazdo wtykowe AG1/8", DN2.7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</w:t>
            </w:r>
            <w:r>
              <w:rPr/>
              <w:t>6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Złącze rurowe do szybkiego montażu z nakrętką kołpakową DN2.7 do węża giętkiego 4x6mm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rPr/>
            </w:pPr>
            <w:r>
              <w:rPr/>
              <w:t>Złącze rurowe do szybkiego montażu z nakrętką kołpakową DN5 do węża giętkiego 4x6mm zamknięciem gwarancyjnym, wersja otwarta</w:t>
            </w:r>
          </w:p>
          <w:p>
            <w:pPr>
              <w:pStyle w:val="Tretekstu"/>
              <w:spacing w:lineRule="auto" w:line="288" w:before="0" w:after="140"/>
              <w:rPr/>
            </w:pPr>
            <w:r>
              <w:rPr/>
              <w:t>Materiał: mosiądz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2</w:t>
            </w:r>
            <w:r>
              <w:rPr/>
              <w:t>8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Wtyk łącza z gwintem zewnętrznym KS2.7-1/8AG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Tretekstu"/>
              <w:spacing w:before="0" w:after="140"/>
              <w:rPr/>
            </w:pPr>
            <w:r>
              <w:rPr/>
              <w:t>29</w:t>
            </w:r>
          </w:p>
        </w:tc>
        <w:tc>
          <w:tcPr>
            <w:tcW w:w="889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Wtyk łącza z nakrętką kołpakową KS2.7-4/6</w:t>
            </w:r>
          </w:p>
        </w:tc>
      </w:tr>
    </w:tbl>
    <w:tbl>
      <w:tblPr>
        <w:tblW w:w="963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8" w:type="dxa"/>
          <w:bottom w:w="28" w:type="dxa"/>
          <w:right w:w="28" w:type="dxa"/>
        </w:tblCellMar>
      </w:tblPr>
      <w:tblGrid>
        <w:gridCol w:w="738"/>
        <w:gridCol w:w="7192"/>
      </w:tblGrid>
      <w:tr>
        <w:trPr/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0</w:t>
            </w:r>
          </w:p>
        </w:tc>
        <w:tc>
          <w:tcPr>
            <w:tcW w:w="71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Wtyk łącza z gwintem zewnętrznym KS2.7-M5A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1</w:t>
            </w:r>
          </w:p>
        </w:tc>
        <w:tc>
          <w:tcPr>
            <w:tcW w:w="7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Wtyk łącza z gwintem zewnętrznym KS5-1/8AG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2</w:t>
            </w:r>
          </w:p>
        </w:tc>
        <w:tc>
          <w:tcPr>
            <w:tcW w:w="7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Łącznik węża giętkiego typu Y metalowy do węża DN4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3</w:t>
            </w:r>
          </w:p>
        </w:tc>
        <w:tc>
          <w:tcPr>
            <w:tcW w:w="7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Pierścień uszczelniający o przekroju okrągły 16x2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4</w:t>
            </w:r>
          </w:p>
        </w:tc>
        <w:tc>
          <w:tcPr>
            <w:tcW w:w="7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Wąż giętki do sprężonego powietrza PU 4x6 niebieski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5</w:t>
            </w:r>
          </w:p>
        </w:tc>
        <w:tc>
          <w:tcPr>
            <w:tcW w:w="7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Wąż giętki do sprężonego powietrza PU 4x6 czarny</w:t>
            </w:r>
          </w:p>
        </w:tc>
      </w:tr>
      <w:tr>
        <w:trPr/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3</w:t>
            </w:r>
            <w:r>
              <w:rPr/>
              <w:t>6</w:t>
            </w:r>
          </w:p>
        </w:tc>
        <w:tc>
          <w:tcPr>
            <w:tcW w:w="719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Tretekstu"/>
              <w:spacing w:lineRule="auto" w:line="288" w:before="0" w:after="140"/>
              <w:rPr/>
            </w:pPr>
            <w:r>
              <w:rPr/>
              <w:t>Rurka do łączenia węży giętkich  4-4 z mosiądzu</w:t>
            </w:r>
          </w:p>
        </w:tc>
      </w:tr>
    </w:tbl>
    <w:p>
      <w:pPr>
        <w:pStyle w:val="Tretekstu"/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Tretekstu"/>
        <w:spacing w:lineRule="auto" w:line="276"/>
        <w:jc w:val="both"/>
        <w:rPr>
          <w:sz w:val="28"/>
        </w:rPr>
      </w:pPr>
      <w:r>
        <w:rPr>
          <w:sz w:val="28"/>
        </w:rPr>
        <w:t>3. Silnik elektryczny o mocy 3000W</w:t>
      </w:r>
    </w:p>
    <w:p>
      <w:pPr>
        <w:pStyle w:val="Tretekstu"/>
        <w:spacing w:lineRule="auto" w:line="276"/>
        <w:jc w:val="both"/>
        <w:rPr>
          <w:sz w:val="28"/>
        </w:rPr>
      </w:pPr>
      <w:r>
        <w:rPr>
          <w:sz w:val="28"/>
        </w:rPr>
        <w:t>4. Urządzenie ( przystawka ) do zakładania systemów kapeluszowych dla przekroju DN 200 rur zbiorczych oraz przykanalików DN150 utwardzanych światłem UV</w:t>
      </w:r>
    </w:p>
    <w:p>
      <w:pPr>
        <w:pStyle w:val="Tretekstu"/>
        <w:spacing w:lineRule="auto" w:line="276"/>
        <w:jc w:val="both"/>
        <w:rPr>
          <w:sz w:val="28"/>
        </w:rPr>
      </w:pPr>
      <w:r>
        <w:rPr>
          <w:sz w:val="28"/>
        </w:rPr>
        <w:t>5. Urządzenie ( przystawka) do zakładania systemów kapeluszowych dla przekrojów DN 250-600 mm oraz przykanalików DN 150 utwardzanych światłem UV</w:t>
      </w:r>
    </w:p>
    <w:p>
      <w:pPr>
        <w:pStyle w:val="Tretekstu"/>
        <w:spacing w:lineRule="auto" w:line="276"/>
        <w:jc w:val="both"/>
        <w:rPr>
          <w:sz w:val="28"/>
        </w:rPr>
      </w:pPr>
      <w:r>
        <w:rPr>
          <w:sz w:val="28"/>
        </w:rPr>
        <w:t>6. Jednostka samojezdna dla średnic 200-600 mm do pozycjonowania robota</w:t>
      </w:r>
    </w:p>
    <w:p>
      <w:pPr>
        <w:pStyle w:val="Tretekstu"/>
        <w:spacing w:lineRule="auto" w:line="276"/>
        <w:jc w:val="both"/>
        <w:rPr>
          <w:sz w:val="28"/>
        </w:rPr>
      </w:pPr>
      <w:r>
        <w:rPr>
          <w:sz w:val="28"/>
        </w:rPr>
        <w:t xml:space="preserve">7. Moduł obrotowy do jednostki samojezdnej zapewniający ruch obrotowy (+/- 270 stopni)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8539</TotalTime>
  <Application>LibreOffice/4.4.1.2$Windows_x86 LibreOffice_project/45e2de17089c24a1fa810c8f975a7171ba4cd432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2018-03-05T11:16:41Z</dcterms:created>
  <dc:creator>Grzegorz Owczarek</dc:creator>
  <dc:language>de-DE</dc:language>
  <cp:lastModifiedBy>Grzegorz Owczarek</cp:lastModifiedBy>
  <dcterms:modified xsi:type="dcterms:W3CDTF">2018-03-05T13:39:00Z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